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E2DF" w14:textId="77777777" w:rsidR="00FB30AE" w:rsidRDefault="00FB30AE">
      <w:pPr>
        <w:spacing w:after="0" w:line="276" w:lineRule="auto"/>
        <w:rPr>
          <w:sz w:val="20"/>
          <w:szCs w:val="20"/>
        </w:rPr>
      </w:pPr>
    </w:p>
    <w:p w14:paraId="7F202F45" w14:textId="77777777" w:rsidR="00FB30AE" w:rsidRDefault="00000000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10C254FE" w14:textId="77777777" w:rsidR="00FB30AE" w:rsidRDefault="00000000">
      <w:pPr>
        <w:spacing w:after="0"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21.02.2024</w:t>
      </w:r>
    </w:p>
    <w:p w14:paraId="0A435B16" w14:textId="77777777" w:rsidR="00FB30AE" w:rsidRDefault="00FB30AE">
      <w:pPr>
        <w:spacing w:after="0" w:line="276" w:lineRule="auto"/>
        <w:rPr>
          <w:b/>
          <w:sz w:val="26"/>
          <w:szCs w:val="26"/>
        </w:rPr>
      </w:pPr>
    </w:p>
    <w:p w14:paraId="550A010E" w14:textId="77777777" w:rsidR="00FB30AE" w:rsidRDefault="00FB30AE">
      <w:pPr>
        <w:spacing w:after="0" w:line="276" w:lineRule="auto"/>
        <w:rPr>
          <w:b/>
          <w:sz w:val="26"/>
          <w:szCs w:val="26"/>
        </w:rPr>
      </w:pPr>
    </w:p>
    <w:p w14:paraId="7BD75A69" w14:textId="77777777" w:rsidR="00FB30AE" w:rsidRDefault="00000000">
      <w:pPr>
        <w:spacing w:after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Zmęczenie, bladość, nietypowe siniaki. Seniorze, zwróć uwagę na te objawy </w:t>
      </w:r>
    </w:p>
    <w:p w14:paraId="0FB476AB" w14:textId="77777777" w:rsidR="00FB30AE" w:rsidRDefault="00FB30AE">
      <w:pPr>
        <w:spacing w:after="0" w:line="276" w:lineRule="auto"/>
        <w:rPr>
          <w:b/>
        </w:rPr>
      </w:pPr>
    </w:p>
    <w:p w14:paraId="19392FCD" w14:textId="1C5F90D3" w:rsidR="00FB30AE" w:rsidRDefault="00000000">
      <w:pPr>
        <w:spacing w:after="0" w:line="276" w:lineRule="auto"/>
        <w:jc w:val="both"/>
        <w:rPr>
          <w:b/>
        </w:rPr>
      </w:pPr>
      <w:r>
        <w:rPr>
          <w:b/>
        </w:rPr>
        <w:t xml:space="preserve">Zespoły </w:t>
      </w:r>
      <w:proofErr w:type="spellStart"/>
      <w:r>
        <w:rPr>
          <w:b/>
        </w:rPr>
        <w:t>mielodysplastyczne</w:t>
      </w:r>
      <w:proofErr w:type="spellEnd"/>
      <w:r>
        <w:rPr>
          <w:b/>
        </w:rPr>
        <w:t xml:space="preserve"> (MDS) stanowią istotne zagrożenie dla zdrowia, zwłaszcza starszych osób. Objawy, takie jak zmęczenie, bladość, łatwe powstawanie siniaków i krwawienia często są mylone z naturalnymi procesami starzenia, lecz mogą wskazywać na </w:t>
      </w:r>
      <w:r>
        <w:rPr>
          <w:b/>
          <w:highlight w:val="white"/>
        </w:rPr>
        <w:t xml:space="preserve">problemy zdrowotne. To zaburzenie szpiku kostnego, choć rzadkie, może prowadzić do poważnych </w:t>
      </w:r>
      <w:r>
        <w:rPr>
          <w:b/>
        </w:rPr>
        <w:t>zaburzeń takich jak anemia, infekcje i zwiększone ryzyko ostrej białaczki szpikowej. Wczesne wykrycie i leczenie MDS znacznie poprawia rokowania i jakość życia pacjentów.</w:t>
      </w:r>
    </w:p>
    <w:p w14:paraId="41EB8F5C" w14:textId="77777777" w:rsidR="00FB30AE" w:rsidRDefault="00FB30AE">
      <w:pPr>
        <w:spacing w:after="0" w:line="276" w:lineRule="auto"/>
        <w:jc w:val="both"/>
        <w:rPr>
          <w:b/>
        </w:rPr>
      </w:pPr>
    </w:p>
    <w:p w14:paraId="04E785A1" w14:textId="77777777" w:rsidR="00FB30AE" w:rsidRDefault="00000000">
      <w:pPr>
        <w:spacing w:after="0" w:line="276" w:lineRule="auto"/>
        <w:jc w:val="both"/>
      </w:pPr>
      <w:r>
        <w:t>MDS to zróżnicowana grupa nowotworów układu krwiotwórczego, charakteryzujących się nieprawidłową produkcją komórek krwi w szpiku kostnym. Mogą występować w różnych formach, od łagodnych - początkowo nie wymagających leczenia, do ciężkich - stanowiących bezpośrednie zagrożenie życia. Często są diagnozowane u osób starszych. Objawy MDS mogą być niespecyficzne, a diagnoza wymaga szczegółowych badań krwi i szpiku kostnego.</w:t>
      </w:r>
    </w:p>
    <w:p w14:paraId="40FE36B9" w14:textId="77777777" w:rsidR="00FB30AE" w:rsidRDefault="00FB30AE">
      <w:pPr>
        <w:spacing w:after="0" w:line="276" w:lineRule="auto"/>
        <w:jc w:val="both"/>
      </w:pPr>
    </w:p>
    <w:p w14:paraId="73862AC0" w14:textId="77777777" w:rsidR="00FB30AE" w:rsidRDefault="00000000">
      <w:pPr>
        <w:spacing w:after="0" w:line="276" w:lineRule="auto"/>
        <w:jc w:val="both"/>
        <w:rPr>
          <w:b/>
        </w:rPr>
      </w:pPr>
      <w:r>
        <w:rPr>
          <w:b/>
        </w:rPr>
        <w:t>Mężczyźni powinni zachować szczególną czujność</w:t>
      </w:r>
    </w:p>
    <w:p w14:paraId="7D22F5E4" w14:textId="77777777" w:rsidR="00FB30AE" w:rsidRDefault="00FB30AE">
      <w:pPr>
        <w:spacing w:after="0" w:line="276" w:lineRule="auto"/>
        <w:jc w:val="both"/>
      </w:pPr>
    </w:p>
    <w:p w14:paraId="41402CA1" w14:textId="5B6EFE70" w:rsidR="00FB30AE" w:rsidRDefault="00000000">
      <w:pPr>
        <w:spacing w:after="0" w:line="276" w:lineRule="auto"/>
        <w:jc w:val="both"/>
        <w:rPr>
          <w:i/>
        </w:rPr>
      </w:pPr>
      <w:r>
        <w:t xml:space="preserve">Wydawać by się mogło, że MDS jest bardzo rzadką chorobą, ponieważ roczna szacunkowa częstość </w:t>
      </w:r>
      <w:proofErr w:type="spellStart"/>
      <w:r>
        <w:t>zachorowań</w:t>
      </w:r>
      <w:proofErr w:type="spellEnd"/>
      <w:r>
        <w:t xml:space="preserve"> wynosi 4:100 000. Jednak te statystyki odniesieniu do starszych osób wyglądają zupełnie inaczej. — </w:t>
      </w:r>
      <w:r>
        <w:rPr>
          <w:i/>
        </w:rPr>
        <w:t xml:space="preserve">W Polsce na zespoły </w:t>
      </w:r>
      <w:proofErr w:type="spellStart"/>
      <w:r>
        <w:rPr>
          <w:i/>
        </w:rPr>
        <w:t>mielodysplastyczne</w:t>
      </w:r>
      <w:proofErr w:type="spellEnd"/>
      <w:r>
        <w:rPr>
          <w:i/>
        </w:rPr>
        <w:t xml:space="preserve"> chorują najczęściej osoby powyżej 60. roku życia, w tej grupie liczba </w:t>
      </w:r>
      <w:proofErr w:type="spellStart"/>
      <w:r>
        <w:rPr>
          <w:i/>
        </w:rPr>
        <w:t>zachorowań</w:t>
      </w:r>
      <w:proofErr w:type="spellEnd"/>
      <w:r>
        <w:rPr>
          <w:i/>
        </w:rPr>
        <w:t xml:space="preserve"> wynosi 7-35 przypadków na 100 000 osób/rok. Częstość występowania MDS rośnie razem z wiekiem, a średnia wieku zachorowania w Polsce wynosi ok. 71 lat. Nie oznacza to jednak, że osób młodszych ta choroba nie dotyczy. Zdarzają się takie przypadki </w:t>
      </w:r>
      <w:proofErr w:type="spellStart"/>
      <w:r>
        <w:rPr>
          <w:i/>
        </w:rPr>
        <w:t>zachorowań</w:t>
      </w:r>
      <w:proofErr w:type="spellEnd"/>
      <w:r>
        <w:rPr>
          <w:i/>
        </w:rPr>
        <w:t xml:space="preserve"> nawet u dzieci — wyjaśnia dr n. </w:t>
      </w:r>
      <w:proofErr w:type="spellStart"/>
      <w:r>
        <w:rPr>
          <w:i/>
        </w:rPr>
        <w:t>med</w:t>
      </w:r>
      <w:proofErr w:type="spellEnd"/>
      <w:r>
        <w:rPr>
          <w:i/>
        </w:rPr>
        <w:t xml:space="preserve"> Marek Dudziński z Fundacji </w:t>
      </w:r>
      <w:proofErr w:type="spellStart"/>
      <w:r>
        <w:rPr>
          <w:i/>
        </w:rPr>
        <w:t>Saventic</w:t>
      </w:r>
      <w:proofErr w:type="spellEnd"/>
      <w:r>
        <w:rPr>
          <w:i/>
        </w:rPr>
        <w:t xml:space="preserve">. </w:t>
      </w:r>
    </w:p>
    <w:p w14:paraId="55FCFF9E" w14:textId="77777777" w:rsidR="00FB30AE" w:rsidRDefault="00FB30AE">
      <w:pPr>
        <w:spacing w:after="0" w:line="276" w:lineRule="auto"/>
        <w:jc w:val="both"/>
        <w:rPr>
          <w:i/>
        </w:rPr>
      </w:pPr>
    </w:p>
    <w:p w14:paraId="65E73626" w14:textId="4C23EF7F" w:rsidR="00FB30AE" w:rsidRDefault="00000000">
      <w:pPr>
        <w:spacing w:after="0" w:line="276" w:lineRule="auto"/>
        <w:jc w:val="both"/>
      </w:pPr>
      <w:r>
        <w:t>Na MDS nieco częściej chorują mężczyźni. Regularne badania, świadomość objawów i szybka reakcja na ich wystąpienie są kluczowe dla wczesnego wykrycia i skutecznego leczenia tej choroby. W przypadku mężczyzn uzyskanie wczesnej diagnozy może być trudniejsze. Jak dowodzą dane GUS z ostatnich lat, panowie dużo rzadziej</w:t>
      </w:r>
      <w:r w:rsidR="00526189">
        <w:t>,</w:t>
      </w:r>
      <w:r>
        <w:t xml:space="preserve"> niż kobiety chodzą do lekarza. Przez ostatnią dekadę odsetek mężczyzn korzystających z usług medycznych wynosił od 55% do 64%, podczas gdy w przypadku kobiet ten odsetek był o około 10% wyższy. Edukowanie i uświadamianie, że współczesna medycyna oferuje coraz więcej opcji leczenia jest w tym przypadku kluczowe. </w:t>
      </w:r>
    </w:p>
    <w:p w14:paraId="72154344" w14:textId="77777777" w:rsidR="00FB30AE" w:rsidRDefault="00FB30AE">
      <w:pPr>
        <w:spacing w:after="0" w:line="276" w:lineRule="auto"/>
        <w:jc w:val="both"/>
      </w:pPr>
    </w:p>
    <w:p w14:paraId="34C28463" w14:textId="77777777" w:rsidR="00FB30AE" w:rsidRDefault="00000000">
      <w:pPr>
        <w:spacing w:after="0" w:line="276" w:lineRule="auto"/>
        <w:jc w:val="both"/>
        <w:rPr>
          <w:b/>
        </w:rPr>
      </w:pPr>
      <w:r>
        <w:rPr>
          <w:b/>
        </w:rPr>
        <w:t>Te objawy są niepokojące</w:t>
      </w:r>
    </w:p>
    <w:p w14:paraId="255D8709" w14:textId="77777777" w:rsidR="00FB30AE" w:rsidRDefault="00FB30AE">
      <w:pPr>
        <w:spacing w:after="0" w:line="276" w:lineRule="auto"/>
        <w:jc w:val="both"/>
      </w:pPr>
    </w:p>
    <w:p w14:paraId="1012192C" w14:textId="77777777" w:rsidR="00FB30AE" w:rsidRDefault="00000000">
      <w:pPr>
        <w:spacing w:after="0" w:line="276" w:lineRule="auto"/>
        <w:jc w:val="both"/>
        <w:rPr>
          <w:highlight w:val="white"/>
        </w:rPr>
      </w:pPr>
      <w:r>
        <w:t xml:space="preserve">Przyczyny MDS nie są w pełni poznane. Wiadomo, że czynniki ryzyka obejmują starszy wiek, wcześniejsze leczenie chemioterapią lub radioterapią, ekspozycję na niektóre związki chemiczne </w:t>
      </w:r>
      <w:r>
        <w:rPr>
          <w:highlight w:val="white"/>
        </w:rPr>
        <w:t xml:space="preserve">np. </w:t>
      </w:r>
      <w:r>
        <w:lastRenderedPageBreak/>
        <w:t xml:space="preserve">benzen oraz narażenie na działanie dymu tytoniowego. Diagnozę utrudniają nieoczywiste </w:t>
      </w:r>
      <w:r>
        <w:rPr>
          <w:highlight w:val="white"/>
        </w:rPr>
        <w:t xml:space="preserve">symptomy, takie jak ogólne osłabienie, zawroty głowy czy zaburzenia odporności. </w:t>
      </w:r>
    </w:p>
    <w:p w14:paraId="215C699B" w14:textId="77777777" w:rsidR="00FB30AE" w:rsidRDefault="00FB30AE">
      <w:pPr>
        <w:spacing w:after="0" w:line="276" w:lineRule="auto"/>
        <w:jc w:val="both"/>
        <w:rPr>
          <w:highlight w:val="white"/>
        </w:rPr>
      </w:pPr>
    </w:p>
    <w:p w14:paraId="714C10C2" w14:textId="77777777" w:rsidR="00FB30AE" w:rsidRDefault="00000000">
      <w:pPr>
        <w:spacing w:after="0" w:line="276" w:lineRule="auto"/>
        <w:jc w:val="both"/>
      </w:pPr>
      <w:r>
        <w:rPr>
          <w:highlight w:val="white"/>
        </w:rPr>
        <w:t>Najczęstszym objawem MDS jest niedokrwistość, która prowadzi do osłabienia i zmęczenia nieustępującego nawet po odpoczy</w:t>
      </w:r>
      <w:r>
        <w:t xml:space="preserve">nku. Niedobór czerwonych krwinek utrudnia dostarczanie tlenu do komórek organizmu, co przekłada się na ogólne osłabienie i pogorszenie funkcji wszystkich narządów. W niektórych przypadkach MDS może prowadzić do niewydolności serca, co dodatkowo zwiększa zmęczenie i może prowadzić do poważniejszych komplikacji. Innym objawem niedokrwistości jest bladość skóry i błon śluzowych. Zaburzenia w produkcji białych krwinek zwiększają podatność na infekcje, w tym ciężkie zakażenia bakteryjne i grzybicze. Pacjenci z MDS są również bardziej narażeni na krwawienia z powodu niedoboru płytek krwi, które są istotnym elementem w procesie krzepnięcia krwi. W rzadszych przypadkach może dojść do powiększenia węzłów chłonnych, wątroby i śledziony. </w:t>
      </w:r>
    </w:p>
    <w:p w14:paraId="0E2BDE30" w14:textId="77777777" w:rsidR="00FB30AE" w:rsidRDefault="00FB30AE">
      <w:pPr>
        <w:spacing w:after="0" w:line="276" w:lineRule="auto"/>
        <w:jc w:val="both"/>
      </w:pPr>
    </w:p>
    <w:p w14:paraId="43F786B8" w14:textId="77777777" w:rsidR="00FB30AE" w:rsidRDefault="00000000">
      <w:pPr>
        <w:spacing w:after="0" w:line="276" w:lineRule="auto"/>
        <w:jc w:val="both"/>
      </w:pPr>
      <w:r>
        <w:t>Dodatkowo część pacjentów z MDS, może mieć w swoim organizmie nieprawidłowe komórki odpowiadające za nocną napadową hemoglobinurię (PNH). Ich wykrycie w kontekście MDS ma znaczenie kliniczne, ponieważ może wpływać na wybór metody leczenia i przewidywanie przebiegu choroby. O skierowaniu na dodatkowe badania powinien zdecydować lekarz, zwłaszcza jeśli pacjent ma objawy wskazujące na PNH, takie jak hemoliza (niszczenie czerwonych krwinek), ciemny mocz czy skłonność do zakrzepów.</w:t>
      </w:r>
    </w:p>
    <w:p w14:paraId="09F80BED" w14:textId="77777777" w:rsidR="00FB30AE" w:rsidRDefault="00FB30AE">
      <w:pPr>
        <w:spacing w:after="0" w:line="276" w:lineRule="auto"/>
        <w:jc w:val="both"/>
      </w:pPr>
    </w:p>
    <w:p w14:paraId="0BEE36BA" w14:textId="77777777" w:rsidR="00FB30AE" w:rsidRDefault="00000000">
      <w:pPr>
        <w:spacing w:after="0" w:line="276" w:lineRule="auto"/>
        <w:jc w:val="both"/>
      </w:pPr>
      <w:r>
        <w:t xml:space="preserve">— </w:t>
      </w:r>
      <w:r>
        <w:rPr>
          <w:i/>
        </w:rPr>
        <w:t xml:space="preserve">Diagnoza MDS jest złożona i wymaga przeprowadzenia licznych specjalistycznych badań. Najczęściej stawiana jest przez hematologa. MDS jest podejrzewany szczególnie u pacjentów, u których przez dłuższy czas utrzymuje się, stwierdzony w badaniu morfologii krwi i niewyjaśniony innymi przyczynami, niedobór krwinek - najczęściej czerwonych (anemia), ale także płytkowych (małopłytkowość) i białych (leukopenia). Do potwierdzenia MDS konieczna jest biopsja aspiracyjna szpiku kostnego, która pozwala na bezpośrednią ocenę komórek krwiotwórczych, ich odsetka i dojrzewania. Kolejnym koniecznym krokiem są badania genetyczne - cytogenetyczne i molekularne - pozwalające na stwierdzenie charakterystycznych zaburzeń genetycznych w komórkach krwiotwórczych. Wyniki tych badań pomagają nie tylko w rozpoznaniu, ale również w określeniu podtypu MDS i mogą mieć wpływ na wybór leczenia. MDS ma wiele podtypów, istotnie różniących się objawami, rokowaniem i leczeniem  </w:t>
      </w:r>
      <w:r>
        <w:t xml:space="preserve">— komentuje dr n. </w:t>
      </w:r>
      <w:proofErr w:type="spellStart"/>
      <w:r>
        <w:t>med</w:t>
      </w:r>
      <w:proofErr w:type="spellEnd"/>
      <w:r>
        <w:t xml:space="preserve"> Marek Dudziński  z Fundacji </w:t>
      </w:r>
      <w:proofErr w:type="spellStart"/>
      <w:r>
        <w:t>Saventic</w:t>
      </w:r>
      <w:proofErr w:type="spellEnd"/>
      <w:r>
        <w:t xml:space="preserve">. </w:t>
      </w:r>
    </w:p>
    <w:p w14:paraId="4CB636D1" w14:textId="77777777" w:rsidR="00FB30AE" w:rsidRDefault="00FB30AE">
      <w:pPr>
        <w:spacing w:after="0" w:line="276" w:lineRule="auto"/>
      </w:pPr>
    </w:p>
    <w:p w14:paraId="0561C114" w14:textId="77777777" w:rsidR="00FB30AE" w:rsidRDefault="00000000">
      <w:pPr>
        <w:spacing w:after="0" w:line="276" w:lineRule="auto"/>
        <w:rPr>
          <w:b/>
        </w:rPr>
      </w:pPr>
      <w:r>
        <w:rPr>
          <w:b/>
        </w:rPr>
        <w:t>Diagnoza to szansa na lepszą jakość życia</w:t>
      </w:r>
    </w:p>
    <w:p w14:paraId="1238C4E1" w14:textId="77777777" w:rsidR="00FB30AE" w:rsidRDefault="00FB30AE">
      <w:pPr>
        <w:spacing w:after="0" w:line="276" w:lineRule="auto"/>
        <w:jc w:val="both"/>
      </w:pPr>
    </w:p>
    <w:p w14:paraId="26E5B073" w14:textId="77777777" w:rsidR="00FB30AE" w:rsidRDefault="00000000">
      <w:pPr>
        <w:spacing w:after="0" w:line="276" w:lineRule="auto"/>
        <w:jc w:val="both"/>
      </w:pPr>
      <w:r>
        <w:t xml:space="preserve">Leczenie MDS ma na celu głównie spowolnienie choroby, złagodzenie objawów i zapobieganie powikłaniom. U pacjentów bezobjawowych często zaleca się wyłącznie obserwację oraz regularne sprawdzanie stanu zdrowia. Większość chorych ma objawy choroby i wymaga leczenia. U pacjentów  z grup niższego ryzyka stosuje się przetoczenia preparatów oraz leki wspomagające produkcję komórek krwi. Wśród chorych wyższego ryzyka stosuje się chemioterapię. Te metody pozwalają na spowolnienie rozwoju choroby, wydłużenie życia i poprawę jego jakości. Jedyną metodą dającą możliwość całkowitego wyleczenia MDS jest allogeniczny przeszczep szpiku kostnego. Z uwagi na możliwe powikłania ta metoda jest stosowana u młodszych chorych bez istotnych chorób współistniejących, u których nie powiodło się standardowe leczenie.  Decyzja o kwalifikacji do odpowiedniego leczenia </w:t>
      </w:r>
      <w:r>
        <w:lastRenderedPageBreak/>
        <w:t xml:space="preserve">zapada po uwzględnieniu indywidualnych czynników, takich jak: wiek, stan pacjenta, zaawansowanie choroby i schorzenia współistniejące. </w:t>
      </w:r>
    </w:p>
    <w:p w14:paraId="54AEF4E8" w14:textId="77777777" w:rsidR="00FB30AE" w:rsidRDefault="00FB30AE">
      <w:pPr>
        <w:spacing w:after="0" w:line="276" w:lineRule="auto"/>
        <w:jc w:val="both"/>
      </w:pPr>
    </w:p>
    <w:p w14:paraId="56F64CE9" w14:textId="77777777" w:rsidR="00FB30AE" w:rsidRDefault="00000000">
      <w:pPr>
        <w:spacing w:after="0" w:line="276" w:lineRule="auto"/>
        <w:jc w:val="both"/>
      </w:pPr>
      <w:r>
        <w:t>Seniorzy, szczególnie mężczyźni, ale także ich rodziny, powinni być świadomi symptomów i regularnie monitorować swoje zdrowie. Ważne jest holistyczne podejście do pacjenta, uwzględniające wsparcie psychologiczne, dietetyczne oraz rehabilitacyjne, które mogą pomóc w radzeniu sobie z objawami choroby i poprawie ogólnego samopoczucia.</w:t>
      </w:r>
    </w:p>
    <w:p w14:paraId="41F15E50" w14:textId="77777777" w:rsidR="00FB30AE" w:rsidRDefault="00FB30AE">
      <w:pPr>
        <w:spacing w:after="240" w:line="240" w:lineRule="auto"/>
        <w:jc w:val="both"/>
        <w:rPr>
          <w:sz w:val="20"/>
          <w:szCs w:val="20"/>
        </w:rPr>
      </w:pPr>
    </w:p>
    <w:p w14:paraId="63BBEA78" w14:textId="77777777" w:rsidR="00FB30AE" w:rsidRDefault="00000000">
      <w:pPr>
        <w:spacing w:after="240" w:line="240" w:lineRule="auto"/>
        <w:jc w:val="both"/>
        <w:rPr>
          <w:b/>
        </w:rPr>
      </w:pPr>
      <w:r>
        <w:rPr>
          <w:b/>
        </w:rPr>
        <w:t xml:space="preserve">O fundacji </w:t>
      </w:r>
      <w:proofErr w:type="spellStart"/>
      <w:r>
        <w:rPr>
          <w:b/>
        </w:rPr>
        <w:t>Saventic</w:t>
      </w:r>
      <w:proofErr w:type="spellEnd"/>
      <w:r>
        <w:rPr>
          <w:b/>
        </w:rPr>
        <w:t xml:space="preserve"> </w:t>
      </w:r>
    </w:p>
    <w:p w14:paraId="3B1EDB68" w14:textId="77777777" w:rsidR="00FB30AE" w:rsidRDefault="00000000">
      <w:pPr>
        <w:spacing w:after="240" w:line="240" w:lineRule="auto"/>
        <w:jc w:val="both"/>
      </w:pPr>
      <w:r>
        <w:t xml:space="preserve">Fundacja </w:t>
      </w:r>
      <w:proofErr w:type="spellStart"/>
      <w:r>
        <w:t>Saventic</w:t>
      </w:r>
      <w:proofErr w:type="spellEnd"/>
      <w:r>
        <w:t xml:space="preserve"> powstała z myślą o pacjentach, którzy przez wiele miesięcy lub lat pozostają niezdiagnozowani i poszukują właściwego specjalisty lub ośrodka medycznego. Głównym zadaniem organizacji jest wspieranie szybszej diagnostyki chorób rzadkich. W tym celu Fundacja stworzyła i bezpłatnie udostępnia aplikację, przez którą pacjent może bezpiecznie przesłać kwestionariusz oraz dane medyczne. Otrzymane dokumenty są analizowane zarówno przez innowacyjne algorytmy sztucznej inteligencji, jak i konsylium lekarskie wyspecjalizowane w zakresie chorób rzadkich.</w:t>
      </w:r>
    </w:p>
    <w:p w14:paraId="29D3E825" w14:textId="77777777" w:rsidR="00FB30AE" w:rsidRDefault="00FB30AE">
      <w:pPr>
        <w:spacing w:after="240" w:line="240" w:lineRule="auto"/>
        <w:jc w:val="both"/>
        <w:rPr>
          <w:sz w:val="20"/>
          <w:szCs w:val="20"/>
        </w:rPr>
      </w:pPr>
    </w:p>
    <w:p w14:paraId="417D923B" w14:textId="77777777" w:rsidR="00FB30AE" w:rsidRDefault="00000000">
      <w:pPr>
        <w:spacing w:after="2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Kontakt dla mediów: </w:t>
      </w:r>
    </w:p>
    <w:p w14:paraId="095FC385" w14:textId="77777777" w:rsidR="00FB30AE" w:rsidRDefault="00000000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Aleksandra Sykulska</w:t>
      </w:r>
    </w:p>
    <w:p w14:paraId="39DC6FE0" w14:textId="77777777" w:rsidR="00FB30AE" w:rsidRDefault="00000000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+48 796 990 064</w:t>
      </w:r>
    </w:p>
    <w:p w14:paraId="58BCC4CE" w14:textId="77777777" w:rsidR="00FB30AE" w:rsidRDefault="00000000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7">
        <w:r>
          <w:rPr>
            <w:color w:val="1155CC"/>
            <w:sz w:val="20"/>
            <w:szCs w:val="20"/>
            <w:u w:val="single"/>
          </w:rPr>
          <w:t>aleksandra.sykulska@goodonepr.pl</w:t>
        </w:r>
      </w:hyperlink>
    </w:p>
    <w:p w14:paraId="5CD70A45" w14:textId="77777777" w:rsidR="00FB30AE" w:rsidRDefault="00000000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br/>
        <w:t>Ewelina Jaskuła</w:t>
      </w:r>
    </w:p>
    <w:p w14:paraId="40B1E770" w14:textId="77777777" w:rsidR="00FB30AE" w:rsidRDefault="00000000">
      <w:pPr>
        <w:spacing w:after="24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Tel: +48 665 339 877</w:t>
      </w:r>
    </w:p>
    <w:p w14:paraId="04087C86" w14:textId="1FB9D187" w:rsidR="00FB30AE" w:rsidRDefault="00000000">
      <w:pPr>
        <w:spacing w:after="240" w:line="240" w:lineRule="auto"/>
        <w:jc w:val="both"/>
      </w:pPr>
      <w:r>
        <w:rPr>
          <w:sz w:val="20"/>
          <w:szCs w:val="20"/>
        </w:rPr>
        <w:t xml:space="preserve">E-mail: </w:t>
      </w:r>
      <w:hyperlink r:id="rId8" w:history="1">
        <w:r w:rsidR="00526189" w:rsidRPr="00650FB9">
          <w:rPr>
            <w:rStyle w:val="Hipercze"/>
            <w:sz w:val="20"/>
            <w:szCs w:val="20"/>
          </w:rPr>
          <w:t>ewelina.jaskula@goodonepr.pl</w:t>
        </w:r>
      </w:hyperlink>
      <w:r w:rsidR="0052618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sectPr w:rsidR="00FB30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C383" w14:textId="77777777" w:rsidR="00C31D0B" w:rsidRDefault="00C31D0B">
      <w:pPr>
        <w:spacing w:after="0" w:line="240" w:lineRule="auto"/>
      </w:pPr>
      <w:r>
        <w:separator/>
      </w:r>
    </w:p>
  </w:endnote>
  <w:endnote w:type="continuationSeparator" w:id="0">
    <w:p w14:paraId="68C9B847" w14:textId="77777777" w:rsidR="00C31D0B" w:rsidRDefault="00C3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602A" w14:textId="77777777" w:rsidR="00FB30AE" w:rsidRDefault="00000000">
    <w:pPr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Fundacja </w:t>
    </w:r>
    <w:proofErr w:type="spellStart"/>
    <w:r>
      <w:rPr>
        <w:i/>
        <w:sz w:val="18"/>
        <w:szCs w:val="18"/>
      </w:rPr>
      <w:t>Saventic</w:t>
    </w:r>
    <w:proofErr w:type="spellEnd"/>
    <w:r>
      <w:rPr>
        <w:i/>
        <w:sz w:val="18"/>
        <w:szCs w:val="18"/>
      </w:rPr>
      <w:t xml:space="preserve"> - wspieramy pacjentów, którzy od dawna poszukują diagnozy</w:t>
    </w:r>
    <w:r>
      <w:rPr>
        <w:i/>
        <w:sz w:val="18"/>
        <w:szCs w:val="18"/>
      </w:rPr>
      <w:br/>
      <w:t xml:space="preserve">KRS: 0000900701, W. Łokietka 5, 87-100 Toruń, </w:t>
    </w:r>
    <w:hyperlink r:id="rId1">
      <w:r>
        <w:rPr>
          <w:i/>
          <w:color w:val="1155CC"/>
          <w:sz w:val="18"/>
          <w:szCs w:val="18"/>
          <w:u w:val="single"/>
        </w:rPr>
        <w:t>www.fundacjasaventic.pl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32B7" w14:textId="77777777" w:rsidR="00C31D0B" w:rsidRDefault="00C31D0B">
      <w:pPr>
        <w:spacing w:after="0" w:line="240" w:lineRule="auto"/>
      </w:pPr>
      <w:r>
        <w:separator/>
      </w:r>
    </w:p>
  </w:footnote>
  <w:footnote w:type="continuationSeparator" w:id="0">
    <w:p w14:paraId="7B2F1873" w14:textId="77777777" w:rsidR="00C31D0B" w:rsidRDefault="00C3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F9B4" w14:textId="77777777" w:rsidR="00FB30A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114300" distB="114300" distL="114300" distR="114300" wp14:anchorId="167F3948" wp14:editId="29C5443E">
          <wp:extent cx="1854518" cy="702469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4518" cy="7024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AE"/>
    <w:rsid w:val="002D4C03"/>
    <w:rsid w:val="00526189"/>
    <w:rsid w:val="00C31D0B"/>
    <w:rsid w:val="00CC1C19"/>
    <w:rsid w:val="00FB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1C60"/>
  <w15:docId w15:val="{A2031886-EEDB-46EC-8263-049729DE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52618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6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jaskula@goodonep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ksandra.sykulska@goodonepr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saventi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yn0VDGhADeZdbRMWjOatwkhfpw==">CgMxLjA4AGorChRzdWdnZXN0LmgzZTN6Nmo2NDFwdhITQWxla3NhbmRyYSBTeWt1bHNrYWorChRzdWdnZXN0Lm9ncjNjb3hxYmppaRITQWxla3NhbmRyYSBTeWt1bHNrYWorChRzdWdnZXN0Lmh3YXZzdm5pcmx6aRITQWxla3NhbmRyYSBTeWt1bHNrYWorChRzdWdnZXN0Ljl5d3VveDgzZWthcxITQWxla3NhbmRyYSBTeWt1bHNrYWorChRzdWdnZXN0LnZtNnRkb2F5NjFoNRITQWxla3NhbmRyYSBTeWt1bHNrYXIhMU1wSklJSVJCNWF1ZmZqTTBPM1psd3lJd05IY0F6Z0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1053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Ola</cp:lastModifiedBy>
  <cp:revision>3</cp:revision>
  <dcterms:created xsi:type="dcterms:W3CDTF">2024-02-21T11:04:00Z</dcterms:created>
  <dcterms:modified xsi:type="dcterms:W3CDTF">2024-02-21T11:33:00Z</dcterms:modified>
</cp:coreProperties>
</file>